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BB" w:rsidRDefault="00BF1EBB" w:rsidP="00BF1EBB">
      <w:pPr>
        <w:spacing w:after="0" w:line="240" w:lineRule="auto"/>
        <w:jc w:val="center"/>
        <w:rPr>
          <w:rFonts w:cs="B Titr"/>
          <w:rtl/>
        </w:rPr>
      </w:pPr>
      <w:r w:rsidRPr="00433CA2">
        <w:rPr>
          <w:rFonts w:cs="B Titr" w:hint="cs"/>
          <w:rtl/>
        </w:rPr>
        <w:t>فرم  ماده 4 دستور العمل اجرايي تبديل وضع کا</w:t>
      </w:r>
      <w:r>
        <w:rPr>
          <w:rFonts w:cs="B Titr" w:hint="cs"/>
          <w:rtl/>
        </w:rPr>
        <w:t>رمندان رسمي آزمايشي به رسمي قطعي</w:t>
      </w:r>
    </w:p>
    <w:p w:rsidR="00DE01A4" w:rsidRDefault="00DE01A4" w:rsidP="00BF1EBB">
      <w:pPr>
        <w:spacing w:after="0" w:line="240" w:lineRule="auto"/>
        <w:jc w:val="center"/>
        <w:rPr>
          <w:rFonts w:cs="B Titr"/>
          <w:rtl/>
        </w:rPr>
      </w:pPr>
    </w:p>
    <w:tbl>
      <w:tblPr>
        <w:tblStyle w:val="TableGrid"/>
        <w:bidiVisual/>
        <w:tblW w:w="9656" w:type="dxa"/>
        <w:jc w:val="center"/>
        <w:tblInd w:w="-7" w:type="dxa"/>
        <w:tblLook w:val="04A0"/>
      </w:tblPr>
      <w:tblGrid>
        <w:gridCol w:w="3189"/>
        <w:gridCol w:w="3236"/>
        <w:gridCol w:w="3231"/>
      </w:tblGrid>
      <w:tr w:rsidR="00EF03BD" w:rsidTr="00CA43DE">
        <w:trPr>
          <w:jc w:val="center"/>
        </w:trPr>
        <w:tc>
          <w:tcPr>
            <w:tcW w:w="3189" w:type="dxa"/>
            <w:shd w:val="clear" w:color="auto" w:fill="DBE5F1" w:themeFill="accent1" w:themeFillTint="33"/>
            <w:vAlign w:val="center"/>
          </w:tcPr>
          <w:p w:rsidR="00EF03BD" w:rsidRPr="00DE01A4" w:rsidRDefault="00EF03BD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3236" w:type="dxa"/>
            <w:shd w:val="clear" w:color="auto" w:fill="DBE5F1" w:themeFill="accent1" w:themeFillTint="33"/>
            <w:vAlign w:val="center"/>
          </w:tcPr>
          <w:p w:rsidR="00EF03BD" w:rsidRPr="00DE01A4" w:rsidRDefault="00EF03BD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شماره ملي</w:t>
            </w:r>
          </w:p>
        </w:tc>
        <w:tc>
          <w:tcPr>
            <w:tcW w:w="3231" w:type="dxa"/>
            <w:shd w:val="clear" w:color="auto" w:fill="DBE5F1" w:themeFill="accent1" w:themeFillTint="33"/>
            <w:vAlign w:val="center"/>
          </w:tcPr>
          <w:p w:rsidR="00EF03BD" w:rsidRPr="00DE01A4" w:rsidRDefault="00EF03BD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عنوان پست</w:t>
            </w:r>
          </w:p>
        </w:tc>
      </w:tr>
      <w:tr w:rsidR="00EF03BD" w:rsidTr="00EF03BD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6" w:type="dxa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1" w:type="dxa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EF03BD" w:rsidTr="00EF03BD">
        <w:trPr>
          <w:jc w:val="center"/>
        </w:trPr>
        <w:tc>
          <w:tcPr>
            <w:tcW w:w="3189" w:type="dxa"/>
            <w:shd w:val="clear" w:color="auto" w:fill="DBE5F1" w:themeFill="accent1" w:themeFillTint="33"/>
            <w:vAlign w:val="center"/>
          </w:tcPr>
          <w:p w:rsidR="00EF03BD" w:rsidRPr="00DE01A4" w:rsidRDefault="00EF03BD" w:rsidP="00371FAC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تاريخ استخدام آزمايشي</w:t>
            </w:r>
          </w:p>
        </w:tc>
        <w:tc>
          <w:tcPr>
            <w:tcW w:w="3236" w:type="dxa"/>
            <w:shd w:val="clear" w:color="auto" w:fill="DBE5F1" w:themeFill="accent1" w:themeFillTint="33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مدت خدمت رسمي آزمايشي</w:t>
            </w:r>
          </w:p>
        </w:tc>
        <w:tc>
          <w:tcPr>
            <w:tcW w:w="3231" w:type="dxa"/>
            <w:shd w:val="clear" w:color="auto" w:fill="DBE5F1" w:themeFill="accent1" w:themeFillTint="33"/>
            <w:vAlign w:val="center"/>
          </w:tcPr>
          <w:p w:rsidR="00EF03BD" w:rsidRDefault="00EF03BD" w:rsidP="00EF03BD">
            <w:pPr>
              <w:jc w:val="center"/>
              <w:rPr>
                <w:rFonts w:cs="B Titr"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محل خدمت</w:t>
            </w:r>
          </w:p>
        </w:tc>
      </w:tr>
      <w:tr w:rsidR="00EF03BD" w:rsidTr="00EF03BD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6" w:type="dxa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1" w:type="dxa"/>
            <w:vAlign w:val="center"/>
          </w:tcPr>
          <w:p w:rsidR="00EF03BD" w:rsidRDefault="00EF03BD" w:rsidP="00011D8B">
            <w:pPr>
              <w:jc w:val="center"/>
              <w:rPr>
                <w:rFonts w:cs="B Titr"/>
                <w:rtl/>
              </w:rPr>
            </w:pPr>
          </w:p>
        </w:tc>
      </w:tr>
    </w:tbl>
    <w:p w:rsidR="00BF1EBB" w:rsidRDefault="00BF1EBB" w:rsidP="00BF1EBB">
      <w:pPr>
        <w:spacing w:after="0" w:line="240" w:lineRule="auto"/>
        <w:rPr>
          <w:rFonts w:cs="B Titr"/>
          <w:rtl/>
        </w:rPr>
      </w:pPr>
    </w:p>
    <w:tbl>
      <w:tblPr>
        <w:tblStyle w:val="TableGrid"/>
        <w:bidiVisual/>
        <w:tblW w:w="9510" w:type="dxa"/>
        <w:jc w:val="center"/>
        <w:tblLook w:val="04A0"/>
      </w:tblPr>
      <w:tblGrid>
        <w:gridCol w:w="946"/>
        <w:gridCol w:w="4211"/>
        <w:gridCol w:w="2084"/>
        <w:gridCol w:w="2269"/>
      </w:tblGrid>
      <w:tr w:rsidR="00BF1EBB" w:rsidTr="008938D7">
        <w:trPr>
          <w:trHeight w:hRule="exact" w:val="567"/>
          <w:jc w:val="center"/>
        </w:trPr>
        <w:tc>
          <w:tcPr>
            <w:tcW w:w="946" w:type="dxa"/>
            <w:shd w:val="clear" w:color="auto" w:fill="DBE5F1" w:themeFill="accent1" w:themeFillTint="33"/>
            <w:vAlign w:val="center"/>
          </w:tcPr>
          <w:p w:rsidR="00BF1EBB" w:rsidRPr="00DE01A4" w:rsidRDefault="00BF1EBB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4211" w:type="dxa"/>
            <w:shd w:val="clear" w:color="auto" w:fill="DBE5F1" w:themeFill="accent1" w:themeFillTint="33"/>
            <w:vAlign w:val="center"/>
          </w:tcPr>
          <w:p w:rsidR="00BF1EBB" w:rsidRPr="00DE01A4" w:rsidRDefault="00BF1EBB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عوامل امتيازي</w:t>
            </w: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:rsidR="00BF1EBB" w:rsidRPr="00DE01A4" w:rsidRDefault="00BF1EBB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حداکثر امتياز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:rsidR="00015B0D" w:rsidRPr="00DE01A4" w:rsidRDefault="00BF1EBB" w:rsidP="008938D7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امتياز مکتسبه</w:t>
            </w: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211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لياقت و شايستگي علمي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11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کارداني شغلي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211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علاقه به کار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211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خلاقيت و نوآوري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211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روحيه خدمت به مردم و تکريم ارباب رجوع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946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4211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رعايت نظم و انضباط اداري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EF03BD">
        <w:trPr>
          <w:trHeight w:hRule="exact" w:val="567"/>
          <w:jc w:val="center"/>
        </w:trPr>
        <w:tc>
          <w:tcPr>
            <w:tcW w:w="5157" w:type="dxa"/>
            <w:gridSpan w:val="2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2084" w:type="dxa"/>
            <w:vAlign w:val="center"/>
          </w:tcPr>
          <w:p w:rsidR="00BF1EBB" w:rsidRPr="002A2778" w:rsidRDefault="00BF1EBB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100</w:t>
            </w:r>
          </w:p>
        </w:tc>
        <w:tc>
          <w:tcPr>
            <w:tcW w:w="2269" w:type="dxa"/>
            <w:vAlign w:val="center"/>
          </w:tcPr>
          <w:p w:rsidR="00BF1EBB" w:rsidRDefault="00BF1EBB" w:rsidP="00011D8B">
            <w:pPr>
              <w:jc w:val="center"/>
              <w:rPr>
                <w:rFonts w:cs="B Titr"/>
                <w:rtl/>
              </w:rPr>
            </w:pPr>
          </w:p>
          <w:p w:rsidR="00015B0D" w:rsidRDefault="00015B0D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BF1EBB" w:rsidTr="008938D7">
        <w:trPr>
          <w:jc w:val="center"/>
        </w:trPr>
        <w:tc>
          <w:tcPr>
            <w:tcW w:w="9510" w:type="dxa"/>
            <w:gridSpan w:val="4"/>
          </w:tcPr>
          <w:p w:rsidR="00BF1EBB" w:rsidRDefault="00BF1EBB" w:rsidP="00367CF2">
            <w:pPr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 xml:space="preserve">صحت </w:t>
            </w:r>
            <w:r w:rsidR="00367CF2">
              <w:rPr>
                <w:rFonts w:cs="B Mitra" w:hint="cs"/>
                <w:b/>
                <w:bCs/>
                <w:rtl/>
              </w:rPr>
              <w:t xml:space="preserve">اطلاعات فوق مورد تائيد است و از </w:t>
            </w:r>
            <w:r w:rsidRPr="002A2778">
              <w:rPr>
                <w:rFonts w:cs="B Mitra" w:hint="cs"/>
                <w:b/>
                <w:bCs/>
                <w:rtl/>
              </w:rPr>
              <w:t>نحوه خدمت</w:t>
            </w:r>
            <w:r w:rsidR="00367CF2">
              <w:rPr>
                <w:rFonts w:cs="B Mitra" w:hint="cs"/>
                <w:b/>
                <w:bCs/>
                <w:rtl/>
              </w:rPr>
              <w:t xml:space="preserve"> کارمند فوق</w:t>
            </w:r>
            <w:r w:rsidRPr="002A2778">
              <w:rPr>
                <w:rFonts w:cs="B Mitra" w:hint="cs"/>
                <w:b/>
                <w:bCs/>
                <w:rtl/>
              </w:rPr>
              <w:t xml:space="preserve"> رضايت </w:t>
            </w:r>
            <w:r w:rsidR="00367CF2">
              <w:rPr>
                <w:rFonts w:cs="B Mitra" w:hint="cs"/>
                <w:b/>
                <w:bCs/>
                <w:rtl/>
              </w:rPr>
              <w:t>حاصل است</w:t>
            </w:r>
          </w:p>
          <w:p w:rsidR="00015B0D" w:rsidRPr="002A2778" w:rsidRDefault="00015B0D" w:rsidP="00BF1EBB">
            <w:pPr>
              <w:rPr>
                <w:rFonts w:cs="B Mitra"/>
                <w:b/>
                <w:bCs/>
                <w:rtl/>
              </w:rPr>
            </w:pPr>
          </w:p>
          <w:p w:rsidR="00BF1EBB" w:rsidRPr="002A2778" w:rsidRDefault="00BF1EBB" w:rsidP="00BF1EBB">
            <w:pPr>
              <w:rPr>
                <w:rFonts w:cs="B Mitra"/>
                <w:b/>
                <w:bCs/>
                <w:rtl/>
              </w:rPr>
            </w:pPr>
          </w:p>
          <w:p w:rsidR="00BF1EBB" w:rsidRPr="002A2778" w:rsidRDefault="00BF1EBB" w:rsidP="00BF1EBB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 xml:space="preserve">       </w:t>
            </w:r>
            <w:r w:rsidRPr="002A277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 و مهر مسئول مستقيم واحد                                                                        امضا و مهر   مدير واحد : بالاترين مقام مسئول</w:t>
            </w:r>
          </w:p>
          <w:p w:rsidR="00BF1EBB" w:rsidRPr="00DE01A4" w:rsidRDefault="00BF1EBB" w:rsidP="00BF1EBB">
            <w:pPr>
              <w:jc w:val="center"/>
              <w:rPr>
                <w:rFonts w:cs="B Mitra"/>
                <w:rtl/>
              </w:rPr>
            </w:pPr>
          </w:p>
        </w:tc>
      </w:tr>
    </w:tbl>
    <w:p w:rsidR="00BF1EBB" w:rsidRDefault="00BF1EBB" w:rsidP="00BF1EBB">
      <w:pPr>
        <w:spacing w:after="0" w:line="240" w:lineRule="auto"/>
        <w:jc w:val="center"/>
        <w:rPr>
          <w:rFonts w:cs="B Titr"/>
          <w:rtl/>
        </w:rPr>
      </w:pPr>
    </w:p>
    <w:p w:rsidR="00BF1EBB" w:rsidRPr="001279FC" w:rsidRDefault="00BF1EBB" w:rsidP="00BF1EBB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1279FC">
        <w:rPr>
          <w:rFonts w:cs="B Titr" w:hint="cs"/>
          <w:b/>
          <w:bCs/>
          <w:sz w:val="20"/>
          <w:szCs w:val="20"/>
          <w:rtl/>
        </w:rPr>
        <w:t>توضيحات:</w:t>
      </w:r>
    </w:p>
    <w:p w:rsidR="00BF1EBB" w:rsidRPr="001279FC" w:rsidRDefault="005858EF" w:rsidP="00E707BC">
      <w:pPr>
        <w:spacing w:after="0" w:line="240" w:lineRule="auto"/>
        <w:jc w:val="both"/>
        <w:rPr>
          <w:rFonts w:cs="B Mitra"/>
          <w:b/>
          <w:bCs/>
          <w:rtl/>
        </w:rPr>
      </w:pPr>
      <w:r w:rsidRPr="001279FC">
        <w:rPr>
          <w:rFonts w:cs="B Mitra" w:hint="cs"/>
          <w:b/>
          <w:bCs/>
          <w:sz w:val="20"/>
          <w:szCs w:val="20"/>
          <w:rtl/>
        </w:rPr>
        <w:t xml:space="preserve"> </w:t>
      </w:r>
      <w:r w:rsidRPr="001279FC">
        <w:rPr>
          <w:rFonts w:cs="B Mitra" w:hint="cs"/>
          <w:b/>
          <w:bCs/>
          <w:rtl/>
        </w:rPr>
        <w:t xml:space="preserve">  </w:t>
      </w:r>
      <w:r w:rsidR="00BF1EBB" w:rsidRPr="001279FC">
        <w:rPr>
          <w:rFonts w:cs="B Mitra" w:hint="cs"/>
          <w:b/>
          <w:bCs/>
          <w:rtl/>
        </w:rPr>
        <w:t xml:space="preserve"> در اجراي ماده 5دستورالعمل تبديل وضع کارمندان رسمي</w:t>
      </w:r>
      <w:r w:rsidR="00E707BC">
        <w:rPr>
          <w:rFonts w:cs="B Mitra" w:hint="cs"/>
          <w:b/>
          <w:bCs/>
          <w:rtl/>
        </w:rPr>
        <w:t xml:space="preserve"> </w:t>
      </w:r>
      <w:r w:rsidR="00BF1EBB" w:rsidRPr="001279FC">
        <w:rPr>
          <w:rFonts w:cs="B Mitra" w:hint="cs"/>
          <w:b/>
          <w:bCs/>
          <w:rtl/>
        </w:rPr>
        <w:t>آزمايشي به رسمي  قطعي که شرکت در دوره هاي آموزشي مصوب در طول خدمت رسمي</w:t>
      </w:r>
      <w:r w:rsidR="00E707BC">
        <w:rPr>
          <w:rFonts w:cs="B Mitra" w:hint="cs"/>
          <w:b/>
          <w:bCs/>
          <w:rtl/>
        </w:rPr>
        <w:t xml:space="preserve"> </w:t>
      </w:r>
      <w:r w:rsidR="00BF1EBB" w:rsidRPr="001279FC">
        <w:rPr>
          <w:rFonts w:cs="B Mitra" w:hint="cs"/>
          <w:b/>
          <w:bCs/>
          <w:rtl/>
        </w:rPr>
        <w:t>آزمايشي و گذراندن 50ساعت دوره آموزش مصوب در هر سال به تناسب مدت دوره رسمي آزمايشي الزامي مي باشد.</w:t>
      </w:r>
      <w:r w:rsidR="002A2778" w:rsidRPr="001279FC">
        <w:rPr>
          <w:rFonts w:cs="B Mitra" w:hint="cs"/>
          <w:b/>
          <w:bCs/>
          <w:rtl/>
        </w:rPr>
        <w:t xml:space="preserve"> </w:t>
      </w:r>
      <w:r w:rsidR="00BF1EBB" w:rsidRPr="001279FC">
        <w:rPr>
          <w:rFonts w:cs="B Mitra" w:hint="cs"/>
          <w:b/>
          <w:bCs/>
          <w:rtl/>
        </w:rPr>
        <w:t>شناسه آموزشي مذکور که به تائيد رابط آموزش واحد رسيده است</w:t>
      </w:r>
      <w:r w:rsidR="007F1186">
        <w:rPr>
          <w:rFonts w:cs="B Mitra" w:hint="cs"/>
          <w:b/>
          <w:bCs/>
          <w:rtl/>
        </w:rPr>
        <w:t xml:space="preserve"> بانضمام </w:t>
      </w:r>
      <w:r w:rsidR="007F1186" w:rsidRPr="001279FC">
        <w:rPr>
          <w:rFonts w:cs="B Mitra" w:hint="cs"/>
          <w:b/>
          <w:bCs/>
          <w:rtl/>
        </w:rPr>
        <w:t>گواهينامه توجيهي بدو خدمت</w:t>
      </w:r>
      <w:r w:rsidR="00BF1EBB" w:rsidRPr="001279FC">
        <w:rPr>
          <w:rFonts w:cs="B Mitra" w:hint="cs"/>
          <w:b/>
          <w:bCs/>
          <w:rtl/>
        </w:rPr>
        <w:t xml:space="preserve"> پيوست گردد.</w:t>
      </w:r>
    </w:p>
    <w:p w:rsidR="00BF1EBB" w:rsidRPr="001279FC" w:rsidRDefault="00BF1EBB" w:rsidP="00BF1EBB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1279FC">
        <w:rPr>
          <w:rFonts w:cs="B Titr" w:hint="cs"/>
          <w:b/>
          <w:bCs/>
          <w:sz w:val="20"/>
          <w:szCs w:val="20"/>
          <w:rtl/>
        </w:rPr>
        <w:t>تذکرات:</w:t>
      </w:r>
    </w:p>
    <w:p w:rsidR="00BF1EBB" w:rsidRPr="001279FC" w:rsidRDefault="00BF1EBB" w:rsidP="00BF1EBB">
      <w:pPr>
        <w:numPr>
          <w:ilvl w:val="0"/>
          <w:numId w:val="1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 w:rsidRPr="001279FC">
        <w:rPr>
          <w:rFonts w:cs="B Mitra" w:hint="cs"/>
          <w:b/>
          <w:bCs/>
          <w:rtl/>
        </w:rPr>
        <w:t>کارمندان رسمي آزمايشي مي بايست پس از طي حداقل يکسال  و حداکثر راس اتمام هيجده ماه خدمت رسمي آزمايشي به مديريت توسعه سازمان</w:t>
      </w:r>
      <w:r w:rsidR="00367CF2" w:rsidRPr="001279FC">
        <w:rPr>
          <w:rFonts w:cs="B Mitra" w:hint="cs"/>
          <w:b/>
          <w:bCs/>
          <w:rtl/>
        </w:rPr>
        <w:t xml:space="preserve"> و</w:t>
      </w:r>
      <w:r w:rsidRPr="001279FC">
        <w:rPr>
          <w:rFonts w:cs="B Mitra" w:hint="cs"/>
          <w:b/>
          <w:bCs/>
          <w:rtl/>
        </w:rPr>
        <w:t xml:space="preserve"> منابع انساني جهت طي ساير مراحل معرفي گردند</w:t>
      </w:r>
      <w:r w:rsidR="008329C6">
        <w:rPr>
          <w:rFonts w:cs="B Mitra" w:hint="cs"/>
          <w:b/>
          <w:bCs/>
          <w:rtl/>
        </w:rPr>
        <w:t>.</w:t>
      </w:r>
    </w:p>
    <w:p w:rsidR="00BF1EBB" w:rsidRPr="001279FC" w:rsidRDefault="00BF1EBB" w:rsidP="00BF1EBB">
      <w:pPr>
        <w:numPr>
          <w:ilvl w:val="0"/>
          <w:numId w:val="1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 w:rsidRPr="001279FC">
        <w:rPr>
          <w:rFonts w:cs="B Mitra" w:hint="cs"/>
          <w:b/>
          <w:bCs/>
          <w:rtl/>
        </w:rPr>
        <w:t>کسب حداقل 70% از مجموع حداکثر امتياز جدول فوق براي تغيير وضعيت به رسمي قطعي الزامي مي باشد.</w:t>
      </w:r>
    </w:p>
    <w:p w:rsidR="007A27CA" w:rsidRDefault="007A27CA" w:rsidP="007A27CA">
      <w:pPr>
        <w:numPr>
          <w:ilvl w:val="0"/>
          <w:numId w:val="1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از معرفي پرسنلي که در ماموريت آموزشي و مرخصي بدون حقوق مي باشند خودداري نمائيد.</w:t>
      </w:r>
    </w:p>
    <w:p w:rsidR="00332CBD" w:rsidRDefault="00332CBD" w:rsidP="00332CBD">
      <w:pPr>
        <w:numPr>
          <w:ilvl w:val="0"/>
          <w:numId w:val="1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یک نسخه از حکم استخدام رسمی آزمايشي فرد را ضميمه نمائيد.</w:t>
      </w:r>
    </w:p>
    <w:p w:rsidR="001279FC" w:rsidRPr="007A27CA" w:rsidRDefault="001279FC" w:rsidP="007A27CA">
      <w:pPr>
        <w:numPr>
          <w:ilvl w:val="0"/>
          <w:numId w:val="1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 w:rsidRPr="001279FC">
        <w:rPr>
          <w:rFonts w:cs="B Mitra" w:hint="cs"/>
          <w:b/>
          <w:bCs/>
          <w:rtl/>
        </w:rPr>
        <w:t>تغيير وضعيت ايثارگران به رسمي تابع قوانين و مقررات مربوطه خود مي باشد و مشمول اين دستورالعمل نمي باشند.</w:t>
      </w:r>
    </w:p>
    <w:p w:rsidR="00A926AE" w:rsidRPr="005858EF" w:rsidRDefault="00A926AE" w:rsidP="00A926AE">
      <w:pPr>
        <w:tabs>
          <w:tab w:val="left" w:pos="286"/>
        </w:tabs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</w:p>
    <w:p w:rsidR="00EF03BD" w:rsidRDefault="00EF03BD" w:rsidP="00A926AE">
      <w:pPr>
        <w:spacing w:after="0" w:line="240" w:lineRule="auto"/>
        <w:jc w:val="center"/>
        <w:rPr>
          <w:rFonts w:cs="B Titr" w:hint="cs"/>
          <w:rtl/>
        </w:rPr>
      </w:pPr>
    </w:p>
    <w:p w:rsidR="00EF03BD" w:rsidRDefault="00EF03BD" w:rsidP="00A926AE">
      <w:pPr>
        <w:spacing w:after="0" w:line="240" w:lineRule="auto"/>
        <w:jc w:val="center"/>
        <w:rPr>
          <w:rFonts w:cs="B Titr" w:hint="cs"/>
          <w:rtl/>
        </w:rPr>
      </w:pPr>
    </w:p>
    <w:p w:rsidR="00EF03BD" w:rsidRDefault="00EF03BD" w:rsidP="00A926AE">
      <w:pPr>
        <w:spacing w:after="0" w:line="240" w:lineRule="auto"/>
        <w:jc w:val="center"/>
        <w:rPr>
          <w:rFonts w:cs="B Titr" w:hint="cs"/>
          <w:rtl/>
        </w:rPr>
      </w:pPr>
    </w:p>
    <w:p w:rsidR="00EF03BD" w:rsidRDefault="00EF03BD" w:rsidP="00A926AE">
      <w:pPr>
        <w:spacing w:after="0" w:line="240" w:lineRule="auto"/>
        <w:jc w:val="center"/>
        <w:rPr>
          <w:rFonts w:cs="B Titr" w:hint="cs"/>
          <w:rtl/>
        </w:rPr>
      </w:pPr>
    </w:p>
    <w:p w:rsidR="00A926AE" w:rsidRDefault="00A926AE" w:rsidP="00A926AE">
      <w:pPr>
        <w:spacing w:after="0" w:line="240" w:lineRule="auto"/>
        <w:jc w:val="center"/>
        <w:rPr>
          <w:rFonts w:cs="B Titr"/>
          <w:rtl/>
        </w:rPr>
      </w:pPr>
      <w:r w:rsidRPr="00433CA2">
        <w:rPr>
          <w:rFonts w:cs="B Titr" w:hint="cs"/>
          <w:rtl/>
        </w:rPr>
        <w:lastRenderedPageBreak/>
        <w:t>فرم  ماده 4 دستور العمل اجرايي تبديل وضع کا</w:t>
      </w:r>
      <w:r>
        <w:rPr>
          <w:rFonts w:cs="B Titr" w:hint="cs"/>
          <w:rtl/>
        </w:rPr>
        <w:t>رمندان رسمي آزمايشي به رسمي قطعي</w:t>
      </w:r>
    </w:p>
    <w:p w:rsidR="00BF1EBB" w:rsidRPr="003B3235" w:rsidRDefault="00BF1EBB" w:rsidP="003B3235">
      <w:pPr>
        <w:spacing w:after="0" w:line="240" w:lineRule="auto"/>
        <w:ind w:left="360"/>
        <w:rPr>
          <w:rFonts w:cs="B Mitra"/>
          <w:rtl/>
        </w:rPr>
      </w:pPr>
    </w:p>
    <w:tbl>
      <w:tblPr>
        <w:tblStyle w:val="TableGrid"/>
        <w:bidiVisual/>
        <w:tblW w:w="9656" w:type="dxa"/>
        <w:jc w:val="center"/>
        <w:tblInd w:w="-7" w:type="dxa"/>
        <w:tblLook w:val="04A0"/>
      </w:tblPr>
      <w:tblGrid>
        <w:gridCol w:w="3189"/>
        <w:gridCol w:w="3236"/>
        <w:gridCol w:w="3231"/>
      </w:tblGrid>
      <w:tr w:rsidR="00EF03BD" w:rsidTr="00371FAC">
        <w:trPr>
          <w:jc w:val="center"/>
        </w:trPr>
        <w:tc>
          <w:tcPr>
            <w:tcW w:w="3189" w:type="dxa"/>
            <w:shd w:val="clear" w:color="auto" w:fill="DBE5F1" w:themeFill="accent1" w:themeFillTint="33"/>
            <w:vAlign w:val="center"/>
          </w:tcPr>
          <w:p w:rsidR="00EF03BD" w:rsidRPr="00DE01A4" w:rsidRDefault="00EF03BD" w:rsidP="00371FAC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3236" w:type="dxa"/>
            <w:shd w:val="clear" w:color="auto" w:fill="DBE5F1" w:themeFill="accent1" w:themeFillTint="33"/>
            <w:vAlign w:val="center"/>
          </w:tcPr>
          <w:p w:rsidR="00EF03BD" w:rsidRPr="00DE01A4" w:rsidRDefault="00EF03BD" w:rsidP="00371FAC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شماره ملي</w:t>
            </w:r>
          </w:p>
        </w:tc>
        <w:tc>
          <w:tcPr>
            <w:tcW w:w="3231" w:type="dxa"/>
            <w:shd w:val="clear" w:color="auto" w:fill="DBE5F1" w:themeFill="accent1" w:themeFillTint="33"/>
            <w:vAlign w:val="center"/>
          </w:tcPr>
          <w:p w:rsidR="00EF03BD" w:rsidRPr="00DE01A4" w:rsidRDefault="00EF03BD" w:rsidP="00371FAC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عنوان پست</w:t>
            </w:r>
          </w:p>
        </w:tc>
      </w:tr>
      <w:tr w:rsidR="00EF03BD" w:rsidTr="00371FAC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6" w:type="dxa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1" w:type="dxa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</w:tc>
      </w:tr>
      <w:tr w:rsidR="00EF03BD" w:rsidTr="00371FAC">
        <w:trPr>
          <w:jc w:val="center"/>
        </w:trPr>
        <w:tc>
          <w:tcPr>
            <w:tcW w:w="3189" w:type="dxa"/>
            <w:shd w:val="clear" w:color="auto" w:fill="DBE5F1" w:themeFill="accent1" w:themeFillTint="33"/>
            <w:vAlign w:val="center"/>
          </w:tcPr>
          <w:p w:rsidR="00EF03BD" w:rsidRPr="00DE01A4" w:rsidRDefault="00EF03BD" w:rsidP="00371FAC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تاريخ استخدام آزمايشي</w:t>
            </w:r>
          </w:p>
        </w:tc>
        <w:tc>
          <w:tcPr>
            <w:tcW w:w="3236" w:type="dxa"/>
            <w:shd w:val="clear" w:color="auto" w:fill="DBE5F1" w:themeFill="accent1" w:themeFillTint="33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مدت خدمت رسمي آزمايشي</w:t>
            </w:r>
          </w:p>
        </w:tc>
        <w:tc>
          <w:tcPr>
            <w:tcW w:w="3231" w:type="dxa"/>
            <w:shd w:val="clear" w:color="auto" w:fill="DBE5F1" w:themeFill="accent1" w:themeFillTint="33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محل خدمت</w:t>
            </w:r>
          </w:p>
        </w:tc>
      </w:tr>
      <w:tr w:rsidR="00EF03BD" w:rsidTr="00371FAC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6" w:type="dxa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31" w:type="dxa"/>
            <w:vAlign w:val="center"/>
          </w:tcPr>
          <w:p w:rsidR="00EF03BD" w:rsidRDefault="00EF03BD" w:rsidP="00371FAC">
            <w:pPr>
              <w:jc w:val="center"/>
              <w:rPr>
                <w:rFonts w:cs="B Titr"/>
                <w:rtl/>
              </w:rPr>
            </w:pPr>
          </w:p>
        </w:tc>
      </w:tr>
    </w:tbl>
    <w:p w:rsidR="00EF03BD" w:rsidRDefault="00EF03BD" w:rsidP="00BF1EBB">
      <w:pPr>
        <w:spacing w:after="0" w:line="240" w:lineRule="auto"/>
        <w:rPr>
          <w:rFonts w:cs="B Titr" w:hint="cs"/>
          <w:rtl/>
        </w:rPr>
      </w:pPr>
    </w:p>
    <w:tbl>
      <w:tblPr>
        <w:tblStyle w:val="TableGrid"/>
        <w:bidiVisual/>
        <w:tblW w:w="9510" w:type="dxa"/>
        <w:jc w:val="center"/>
        <w:tblLook w:val="04A0"/>
      </w:tblPr>
      <w:tblGrid>
        <w:gridCol w:w="946"/>
        <w:gridCol w:w="4211"/>
        <w:gridCol w:w="2084"/>
        <w:gridCol w:w="2269"/>
      </w:tblGrid>
      <w:tr w:rsidR="00A926AE" w:rsidRPr="00DE01A4" w:rsidTr="008938D7">
        <w:trPr>
          <w:trHeight w:hRule="exact" w:val="567"/>
          <w:jc w:val="center"/>
        </w:trPr>
        <w:tc>
          <w:tcPr>
            <w:tcW w:w="946" w:type="dxa"/>
            <w:shd w:val="clear" w:color="auto" w:fill="DBE5F1" w:themeFill="accent1" w:themeFillTint="33"/>
            <w:vAlign w:val="center"/>
          </w:tcPr>
          <w:p w:rsidR="00A926AE" w:rsidRPr="00DE01A4" w:rsidRDefault="00A926AE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4211" w:type="dxa"/>
            <w:shd w:val="clear" w:color="auto" w:fill="DBE5F1" w:themeFill="accent1" w:themeFillTint="33"/>
            <w:vAlign w:val="center"/>
          </w:tcPr>
          <w:p w:rsidR="00A926AE" w:rsidRPr="00DE01A4" w:rsidRDefault="00A926AE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عوامل امتيازي</w:t>
            </w: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:rsidR="00A926AE" w:rsidRPr="00DE01A4" w:rsidRDefault="00A926AE" w:rsidP="00011D8B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حداکثر امتياز</w:t>
            </w: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:rsidR="00A926AE" w:rsidRPr="00DE01A4" w:rsidRDefault="00A926AE" w:rsidP="003C605D">
            <w:pPr>
              <w:jc w:val="center"/>
              <w:rPr>
                <w:rFonts w:cs="B Zar"/>
                <w:b/>
                <w:bCs/>
                <w:rtl/>
              </w:rPr>
            </w:pPr>
            <w:r w:rsidRPr="00DE01A4">
              <w:rPr>
                <w:rFonts w:cs="B Zar" w:hint="cs"/>
                <w:b/>
                <w:bCs/>
                <w:rtl/>
              </w:rPr>
              <w:t>امتياز مکتسبه</w:t>
            </w:r>
          </w:p>
        </w:tc>
      </w:tr>
      <w:tr w:rsidR="00A926AE" w:rsidTr="008938D7">
        <w:trPr>
          <w:jc w:val="center"/>
        </w:trPr>
        <w:tc>
          <w:tcPr>
            <w:tcW w:w="946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4211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لياقت و شايستگي علمي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Tr="008938D7">
        <w:trPr>
          <w:jc w:val="center"/>
        </w:trPr>
        <w:tc>
          <w:tcPr>
            <w:tcW w:w="946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211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کارداني شغلي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Tr="008938D7">
        <w:trPr>
          <w:jc w:val="center"/>
        </w:trPr>
        <w:tc>
          <w:tcPr>
            <w:tcW w:w="946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211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علاقه به کار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Tr="008938D7">
        <w:trPr>
          <w:jc w:val="center"/>
        </w:trPr>
        <w:tc>
          <w:tcPr>
            <w:tcW w:w="946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211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خلاقيت و نوآوري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Tr="008938D7">
        <w:trPr>
          <w:jc w:val="center"/>
        </w:trPr>
        <w:tc>
          <w:tcPr>
            <w:tcW w:w="946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211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روحيه خدمت به مردم و تکريم ارباب رجوع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Tr="008938D7">
        <w:trPr>
          <w:jc w:val="center"/>
        </w:trPr>
        <w:tc>
          <w:tcPr>
            <w:tcW w:w="946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4211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رعايت نظم و انضباط اداري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Tr="008938D7">
        <w:trPr>
          <w:jc w:val="center"/>
        </w:trPr>
        <w:tc>
          <w:tcPr>
            <w:tcW w:w="5157" w:type="dxa"/>
            <w:gridSpan w:val="2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جمع</w:t>
            </w:r>
          </w:p>
        </w:tc>
        <w:tc>
          <w:tcPr>
            <w:tcW w:w="2084" w:type="dxa"/>
            <w:vAlign w:val="center"/>
          </w:tcPr>
          <w:p w:rsidR="00A926AE" w:rsidRPr="002A2778" w:rsidRDefault="00A926AE" w:rsidP="00011D8B">
            <w:pPr>
              <w:jc w:val="center"/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>100</w:t>
            </w:r>
          </w:p>
        </w:tc>
        <w:tc>
          <w:tcPr>
            <w:tcW w:w="2269" w:type="dxa"/>
            <w:vAlign w:val="center"/>
          </w:tcPr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  <w:p w:rsidR="00A926AE" w:rsidRDefault="00A926AE" w:rsidP="00011D8B">
            <w:pPr>
              <w:jc w:val="center"/>
              <w:rPr>
                <w:rFonts w:cs="B Titr"/>
                <w:rtl/>
              </w:rPr>
            </w:pPr>
          </w:p>
        </w:tc>
      </w:tr>
      <w:tr w:rsidR="00A926AE" w:rsidRPr="00DE01A4" w:rsidTr="008938D7">
        <w:trPr>
          <w:jc w:val="center"/>
        </w:trPr>
        <w:tc>
          <w:tcPr>
            <w:tcW w:w="9510" w:type="dxa"/>
            <w:gridSpan w:val="4"/>
          </w:tcPr>
          <w:p w:rsidR="00A926AE" w:rsidRDefault="00A926AE" w:rsidP="00D60CF3">
            <w:pPr>
              <w:rPr>
                <w:rFonts w:cs="B Mitra"/>
                <w:b/>
                <w:bCs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 xml:space="preserve">صحت </w:t>
            </w:r>
            <w:r>
              <w:rPr>
                <w:rFonts w:cs="B Mitra" w:hint="cs"/>
                <w:b/>
                <w:bCs/>
                <w:rtl/>
              </w:rPr>
              <w:t xml:space="preserve">اطلاعات فوق مورد تائيد است و از </w:t>
            </w:r>
            <w:r w:rsidRPr="002A2778">
              <w:rPr>
                <w:rFonts w:cs="B Mitra" w:hint="cs"/>
                <w:b/>
                <w:bCs/>
                <w:rtl/>
              </w:rPr>
              <w:t>نحوه خدمت</w:t>
            </w:r>
            <w:r>
              <w:rPr>
                <w:rFonts w:cs="B Mitra" w:hint="cs"/>
                <w:b/>
                <w:bCs/>
                <w:rtl/>
              </w:rPr>
              <w:t xml:space="preserve"> کارمند فوق</w:t>
            </w:r>
            <w:r w:rsidRPr="002A2778">
              <w:rPr>
                <w:rFonts w:cs="B Mitra" w:hint="cs"/>
                <w:b/>
                <w:bCs/>
                <w:rtl/>
              </w:rPr>
              <w:t xml:space="preserve"> رضايت </w:t>
            </w:r>
            <w:r>
              <w:rPr>
                <w:rFonts w:cs="B Mitra" w:hint="cs"/>
                <w:b/>
                <w:bCs/>
                <w:rtl/>
              </w:rPr>
              <w:t>حاصل است</w:t>
            </w:r>
          </w:p>
          <w:p w:rsidR="00A926AE" w:rsidRPr="002A2778" w:rsidRDefault="00A926AE" w:rsidP="00D60CF3">
            <w:pPr>
              <w:rPr>
                <w:rFonts w:cs="B Mitra"/>
                <w:b/>
                <w:bCs/>
                <w:rtl/>
              </w:rPr>
            </w:pPr>
          </w:p>
          <w:p w:rsidR="00A926AE" w:rsidRPr="002A2778" w:rsidRDefault="00A926AE" w:rsidP="00D60CF3">
            <w:pPr>
              <w:rPr>
                <w:rFonts w:cs="B Mitra"/>
                <w:b/>
                <w:bCs/>
                <w:rtl/>
              </w:rPr>
            </w:pPr>
          </w:p>
          <w:p w:rsidR="00A926AE" w:rsidRPr="002A2778" w:rsidRDefault="00A926AE" w:rsidP="00D60CF3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A2778">
              <w:rPr>
                <w:rFonts w:cs="B Mitra" w:hint="cs"/>
                <w:b/>
                <w:bCs/>
                <w:rtl/>
              </w:rPr>
              <w:t xml:space="preserve">       </w:t>
            </w:r>
            <w:r w:rsidRPr="002A277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 و مهر مسئول مستقيم واحد                                                     </w:t>
            </w:r>
            <w:r w:rsidR="00EA791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امضا و مهر  </w:t>
            </w:r>
            <w:r w:rsidRPr="002A2778">
              <w:rPr>
                <w:rFonts w:cs="B Mitra" w:hint="cs"/>
                <w:b/>
                <w:bCs/>
                <w:sz w:val="20"/>
                <w:szCs w:val="20"/>
                <w:rtl/>
              </w:rPr>
              <w:t>مدير واحد : بالاترين مقام مسئول</w:t>
            </w:r>
          </w:p>
          <w:p w:rsidR="00A926AE" w:rsidRPr="00DE01A4" w:rsidRDefault="00A926AE" w:rsidP="00D60CF3">
            <w:pPr>
              <w:jc w:val="center"/>
              <w:rPr>
                <w:rFonts w:cs="B Mitra"/>
                <w:rtl/>
              </w:rPr>
            </w:pPr>
          </w:p>
        </w:tc>
      </w:tr>
    </w:tbl>
    <w:p w:rsidR="008C2DC8" w:rsidRDefault="008C2DC8">
      <w:pPr>
        <w:rPr>
          <w:rtl/>
        </w:rPr>
      </w:pPr>
    </w:p>
    <w:p w:rsidR="00A926AE" w:rsidRPr="00DE01A4" w:rsidRDefault="00A926AE" w:rsidP="00A926AE">
      <w:pPr>
        <w:spacing w:after="0" w:line="240" w:lineRule="auto"/>
        <w:rPr>
          <w:rFonts w:cs="B Titr"/>
          <w:b/>
          <w:bCs/>
          <w:rtl/>
        </w:rPr>
      </w:pPr>
      <w:r w:rsidRPr="00DE01A4">
        <w:rPr>
          <w:rFonts w:cs="B Titr" w:hint="cs"/>
          <w:b/>
          <w:bCs/>
          <w:rtl/>
        </w:rPr>
        <w:t>توضيحات:</w:t>
      </w:r>
    </w:p>
    <w:p w:rsidR="00A926AE" w:rsidRPr="001279FC" w:rsidRDefault="00A926AE" w:rsidP="00EA791A">
      <w:pPr>
        <w:spacing w:after="0" w:line="240" w:lineRule="auto"/>
        <w:jc w:val="both"/>
        <w:rPr>
          <w:rFonts w:cs="B Mitra"/>
          <w:b/>
          <w:bCs/>
          <w:rtl/>
        </w:rPr>
      </w:pPr>
      <w:r w:rsidRPr="001279FC">
        <w:rPr>
          <w:rFonts w:cs="B Mitra" w:hint="cs"/>
          <w:b/>
          <w:bCs/>
          <w:sz w:val="20"/>
          <w:szCs w:val="20"/>
          <w:rtl/>
        </w:rPr>
        <w:t xml:space="preserve"> </w:t>
      </w:r>
      <w:r w:rsidRPr="001279FC">
        <w:rPr>
          <w:rFonts w:cs="B Mitra" w:hint="cs"/>
          <w:b/>
          <w:bCs/>
          <w:rtl/>
        </w:rPr>
        <w:t xml:space="preserve">   در اجراي ماده 5دستورالعمل تبديل وضع کارمندان رسمي</w:t>
      </w:r>
      <w:r w:rsidR="00EA791A">
        <w:rPr>
          <w:rFonts w:cs="B Mitra" w:hint="cs"/>
          <w:b/>
          <w:bCs/>
          <w:rtl/>
        </w:rPr>
        <w:t xml:space="preserve"> </w:t>
      </w:r>
      <w:r w:rsidRPr="001279FC">
        <w:rPr>
          <w:rFonts w:cs="B Mitra" w:hint="cs"/>
          <w:b/>
          <w:bCs/>
          <w:rtl/>
        </w:rPr>
        <w:t>آزمايشي به رسمي  قطعي که شرکت در دوره هاي آموزشي مصوب در طول خدمت رسمي</w:t>
      </w:r>
      <w:r w:rsidR="00EA791A">
        <w:rPr>
          <w:rFonts w:cs="B Mitra" w:hint="cs"/>
          <w:b/>
          <w:bCs/>
          <w:rtl/>
        </w:rPr>
        <w:t xml:space="preserve"> </w:t>
      </w:r>
      <w:r w:rsidRPr="001279FC">
        <w:rPr>
          <w:rFonts w:cs="B Mitra" w:hint="cs"/>
          <w:b/>
          <w:bCs/>
          <w:rtl/>
        </w:rPr>
        <w:t>آزمايشي و گذراندن 50ساعت دوره آموزش مصوب در هر سال به تناسب مدت دوره رسمي آزمايشي الزامي مي باشد. شناسه آموزشي مذکور که به تائيد رابط آموزش واحد رسيده است</w:t>
      </w:r>
      <w:r w:rsidR="007F1186">
        <w:rPr>
          <w:rFonts w:cs="B Mitra" w:hint="cs"/>
          <w:b/>
          <w:bCs/>
          <w:rtl/>
        </w:rPr>
        <w:t xml:space="preserve"> بانضمام </w:t>
      </w:r>
      <w:r w:rsidR="007F1186" w:rsidRPr="001279FC">
        <w:rPr>
          <w:rFonts w:cs="B Mitra" w:hint="cs"/>
          <w:b/>
          <w:bCs/>
          <w:rtl/>
        </w:rPr>
        <w:t>گواهينامه توجيهي بدو خدمت</w:t>
      </w:r>
      <w:r w:rsidRPr="001279FC">
        <w:rPr>
          <w:rFonts w:cs="B Mitra" w:hint="cs"/>
          <w:b/>
          <w:bCs/>
          <w:rtl/>
        </w:rPr>
        <w:t xml:space="preserve"> پيوست گردد. </w:t>
      </w:r>
    </w:p>
    <w:p w:rsidR="00A926AE" w:rsidRPr="002A2778" w:rsidRDefault="00A926AE" w:rsidP="00A926AE">
      <w:pPr>
        <w:spacing w:after="0" w:line="240" w:lineRule="auto"/>
        <w:rPr>
          <w:rFonts w:cs="B Titr"/>
          <w:b/>
          <w:bCs/>
          <w:rtl/>
        </w:rPr>
      </w:pPr>
      <w:r w:rsidRPr="002A2778">
        <w:rPr>
          <w:rFonts w:cs="B Titr" w:hint="cs"/>
          <w:b/>
          <w:bCs/>
          <w:rtl/>
        </w:rPr>
        <w:t>تذکرات:</w:t>
      </w:r>
    </w:p>
    <w:p w:rsidR="00A926AE" w:rsidRPr="001279FC" w:rsidRDefault="00A926AE" w:rsidP="00A926AE">
      <w:pPr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r w:rsidRPr="001279FC">
        <w:rPr>
          <w:rFonts w:cs="B Mitra" w:hint="cs"/>
          <w:b/>
          <w:bCs/>
          <w:sz w:val="24"/>
          <w:szCs w:val="24"/>
          <w:rtl/>
        </w:rPr>
        <w:t>کارمندان رسمي آزمايشي مي بايست پس از طي حداقل يکسال  و حداکثر راس اتمام هيجده ماه خدمت رسمي آزمايشي به مديريت توسعه سازمان و منابع انساني جهت طي ساير مراحل معرفي گردند</w:t>
      </w:r>
      <w:r w:rsidR="003C605D">
        <w:rPr>
          <w:rFonts w:cs="B Mitra" w:hint="cs"/>
          <w:b/>
          <w:bCs/>
          <w:sz w:val="24"/>
          <w:szCs w:val="24"/>
          <w:rtl/>
        </w:rPr>
        <w:t>.</w:t>
      </w:r>
    </w:p>
    <w:p w:rsidR="00A926AE" w:rsidRDefault="00A926AE" w:rsidP="00A926AE">
      <w:pPr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  <w:sz w:val="24"/>
          <w:szCs w:val="24"/>
        </w:rPr>
      </w:pPr>
      <w:r w:rsidRPr="001279FC">
        <w:rPr>
          <w:rFonts w:cs="B Mitra" w:hint="cs"/>
          <w:b/>
          <w:bCs/>
          <w:sz w:val="24"/>
          <w:szCs w:val="24"/>
          <w:rtl/>
        </w:rPr>
        <w:t>کسب حداقل 70% از مجموع حداکثر امتياز جدول فوق براي تغيير وضعيت به رسمي قطعي الزامي مي باشد.</w:t>
      </w:r>
    </w:p>
    <w:p w:rsidR="007A27CA" w:rsidRDefault="007A27CA" w:rsidP="007A27CA">
      <w:pPr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از معرفي پرسنلي که در ماموريت آموزشي و مرخصي بدون حقوق مي باشند خودداري نمائيد.</w:t>
      </w:r>
    </w:p>
    <w:p w:rsidR="007A27CA" w:rsidRDefault="0047375E" w:rsidP="0047375E">
      <w:pPr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یک نسخه</w:t>
      </w:r>
      <w:r w:rsidR="002C208A">
        <w:rPr>
          <w:rFonts w:cs="B Mitra" w:hint="cs"/>
          <w:b/>
          <w:bCs/>
          <w:rtl/>
        </w:rPr>
        <w:t xml:space="preserve"> از</w:t>
      </w:r>
      <w:r>
        <w:rPr>
          <w:rFonts w:cs="B Mitra" w:hint="cs"/>
          <w:b/>
          <w:bCs/>
          <w:rtl/>
        </w:rPr>
        <w:t xml:space="preserve"> </w:t>
      </w:r>
      <w:r w:rsidR="007A27CA">
        <w:rPr>
          <w:rFonts w:cs="B Mitra" w:hint="cs"/>
          <w:b/>
          <w:bCs/>
          <w:rtl/>
        </w:rPr>
        <w:t xml:space="preserve">حکم استخدام </w:t>
      </w:r>
      <w:r>
        <w:rPr>
          <w:rFonts w:cs="B Mitra" w:hint="cs"/>
          <w:b/>
          <w:bCs/>
          <w:rtl/>
        </w:rPr>
        <w:t xml:space="preserve">رسمی </w:t>
      </w:r>
      <w:r w:rsidR="007A27CA">
        <w:rPr>
          <w:rFonts w:cs="B Mitra" w:hint="cs"/>
          <w:b/>
          <w:bCs/>
          <w:rtl/>
        </w:rPr>
        <w:t xml:space="preserve">آزمايشي </w:t>
      </w:r>
      <w:r w:rsidR="002C208A">
        <w:rPr>
          <w:rFonts w:cs="B Mitra" w:hint="cs"/>
          <w:b/>
          <w:bCs/>
          <w:rtl/>
        </w:rPr>
        <w:t xml:space="preserve">فرد را </w:t>
      </w:r>
      <w:r w:rsidR="007A27CA">
        <w:rPr>
          <w:rFonts w:cs="B Mitra" w:hint="cs"/>
          <w:b/>
          <w:bCs/>
          <w:rtl/>
        </w:rPr>
        <w:t>ضميمه نمائيد</w:t>
      </w:r>
      <w:r w:rsidR="004C2FC8">
        <w:rPr>
          <w:rFonts w:cs="B Mitra" w:hint="cs"/>
          <w:b/>
          <w:bCs/>
          <w:rtl/>
        </w:rPr>
        <w:t>.</w:t>
      </w:r>
    </w:p>
    <w:p w:rsidR="002A2778" w:rsidRDefault="00A926AE" w:rsidP="00AF74B2">
      <w:pPr>
        <w:pStyle w:val="ListParagraph"/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tl/>
        </w:rPr>
      </w:pPr>
      <w:r w:rsidRPr="00AF74B2">
        <w:rPr>
          <w:rFonts w:cs="B Mitra" w:hint="cs"/>
          <w:b/>
          <w:bCs/>
          <w:sz w:val="24"/>
          <w:szCs w:val="24"/>
          <w:rtl/>
        </w:rPr>
        <w:t>تغيير وضعيت ايثارگران به رسمي تابع قوانين و مقررات مربوطه خود مي باشد</w:t>
      </w:r>
      <w:r w:rsidR="00D62EFB" w:rsidRPr="00AF74B2">
        <w:rPr>
          <w:rFonts w:cs="B Mitra" w:hint="cs"/>
          <w:b/>
          <w:bCs/>
          <w:sz w:val="24"/>
          <w:szCs w:val="24"/>
          <w:rtl/>
        </w:rPr>
        <w:t xml:space="preserve"> و مشمول اين دستورالعمل نمي باشند.</w:t>
      </w:r>
    </w:p>
    <w:sectPr w:rsidR="002A2778" w:rsidSect="00A23160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612A"/>
    <w:multiLevelType w:val="hybridMultilevel"/>
    <w:tmpl w:val="8A5C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231FF"/>
    <w:multiLevelType w:val="hybridMultilevel"/>
    <w:tmpl w:val="3948EB3C"/>
    <w:lvl w:ilvl="0" w:tplc="CCFC8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742C8"/>
    <w:multiLevelType w:val="hybridMultilevel"/>
    <w:tmpl w:val="8A5C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B7F66"/>
    <w:multiLevelType w:val="hybridMultilevel"/>
    <w:tmpl w:val="8A5C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EBB"/>
    <w:rsid w:val="00011D8B"/>
    <w:rsid w:val="00015B0D"/>
    <w:rsid w:val="00045CDF"/>
    <w:rsid w:val="001279FC"/>
    <w:rsid w:val="001C0C8D"/>
    <w:rsid w:val="002A2778"/>
    <w:rsid w:val="002C208A"/>
    <w:rsid w:val="00332CBD"/>
    <w:rsid w:val="00367CF2"/>
    <w:rsid w:val="003B3235"/>
    <w:rsid w:val="003C605D"/>
    <w:rsid w:val="0047375E"/>
    <w:rsid w:val="004C2FC8"/>
    <w:rsid w:val="005858EF"/>
    <w:rsid w:val="00775D09"/>
    <w:rsid w:val="007A27CA"/>
    <w:rsid w:val="007F1186"/>
    <w:rsid w:val="008329C6"/>
    <w:rsid w:val="008938D7"/>
    <w:rsid w:val="008C2DC8"/>
    <w:rsid w:val="008E71FC"/>
    <w:rsid w:val="00950044"/>
    <w:rsid w:val="009804F7"/>
    <w:rsid w:val="00A23160"/>
    <w:rsid w:val="00A926AE"/>
    <w:rsid w:val="00AF74B2"/>
    <w:rsid w:val="00B47FD8"/>
    <w:rsid w:val="00BF1EBB"/>
    <w:rsid w:val="00D05639"/>
    <w:rsid w:val="00D62EFB"/>
    <w:rsid w:val="00D8044B"/>
    <w:rsid w:val="00DE01A4"/>
    <w:rsid w:val="00E32C80"/>
    <w:rsid w:val="00E707BC"/>
    <w:rsid w:val="00EA791A"/>
    <w:rsid w:val="00EF03BD"/>
    <w:rsid w:val="00F830C0"/>
    <w:rsid w:val="00F9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B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shoghish1</dc:creator>
  <cp:keywords/>
  <dc:description/>
  <cp:lastModifiedBy>ghiassif1</cp:lastModifiedBy>
  <cp:revision>33</cp:revision>
  <cp:lastPrinted>2014-03-17T06:19:00Z</cp:lastPrinted>
  <dcterms:created xsi:type="dcterms:W3CDTF">2014-03-16T08:35:00Z</dcterms:created>
  <dcterms:modified xsi:type="dcterms:W3CDTF">2014-04-13T08:49:00Z</dcterms:modified>
</cp:coreProperties>
</file>